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BC5" w:rsidRPr="00AE163B" w:rsidRDefault="00AE163B" w:rsidP="009B1B10">
      <w:pPr>
        <w:jc w:val="both"/>
        <w:rPr>
          <w:rFonts w:ascii="Times New Roman" w:hAnsi="Times New Roman" w:cs="Times New Roman"/>
          <w:sz w:val="24"/>
          <w:szCs w:val="24"/>
        </w:rPr>
      </w:pPr>
      <w:r w:rsidRPr="00AE163B">
        <w:rPr>
          <w:rFonts w:ascii="Times New Roman" w:hAnsi="Times New Roman" w:cs="Times New Roman"/>
          <w:sz w:val="24"/>
          <w:szCs w:val="24"/>
        </w:rPr>
        <w:t>Nr.</w:t>
      </w:r>
      <w:r w:rsidR="00E07909">
        <w:rPr>
          <w:rFonts w:ascii="Times New Roman" w:hAnsi="Times New Roman" w:cs="Times New Roman"/>
          <w:sz w:val="24"/>
          <w:szCs w:val="24"/>
        </w:rPr>
        <w:t>18633</w:t>
      </w:r>
      <w:r w:rsidRPr="00AE163B">
        <w:rPr>
          <w:rFonts w:ascii="Times New Roman" w:hAnsi="Times New Roman" w:cs="Times New Roman"/>
          <w:sz w:val="24"/>
          <w:szCs w:val="24"/>
        </w:rPr>
        <w:t>/27.03.2018</w:t>
      </w:r>
    </w:p>
    <w:p w:rsidR="00D92FC6" w:rsidRPr="00AE163B" w:rsidRDefault="00D92FC6" w:rsidP="009B1B1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92FC6" w:rsidRPr="00AE163B" w:rsidRDefault="00D92FC6" w:rsidP="009B1B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22B5" w:rsidRPr="00AE163B" w:rsidRDefault="00A822B5" w:rsidP="00AC2390">
      <w:pPr>
        <w:jc w:val="center"/>
        <w:rPr>
          <w:rFonts w:ascii="Times New Roman" w:hAnsi="Times New Roman" w:cs="Times New Roman"/>
          <w:sz w:val="24"/>
          <w:szCs w:val="24"/>
        </w:rPr>
      </w:pPr>
      <w:r w:rsidRPr="00AE163B">
        <w:rPr>
          <w:rFonts w:ascii="Times New Roman" w:hAnsi="Times New Roman" w:cs="Times New Roman"/>
          <w:sz w:val="24"/>
          <w:szCs w:val="24"/>
        </w:rPr>
        <w:t>EXPUNERE DE MOTIVE</w:t>
      </w:r>
    </w:p>
    <w:p w:rsidR="00A822B5" w:rsidRPr="00AE163B" w:rsidRDefault="00A822B5" w:rsidP="00AC2390">
      <w:pPr>
        <w:spacing w:after="0" w:line="240" w:lineRule="auto"/>
        <w:ind w:left="150" w:right="150"/>
        <w:jc w:val="center"/>
        <w:rPr>
          <w:rFonts w:ascii="Times New Roman" w:hAnsi="Times New Roman" w:cs="Times New Roman"/>
          <w:sz w:val="24"/>
          <w:szCs w:val="24"/>
        </w:rPr>
      </w:pPr>
      <w:r w:rsidRPr="00AE163B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privind aprobarea </w:t>
      </w:r>
      <w:r w:rsidRPr="00AE163B">
        <w:rPr>
          <w:rFonts w:ascii="Times New Roman" w:hAnsi="Times New Roman" w:cs="Times New Roman"/>
          <w:sz w:val="24"/>
          <w:szCs w:val="24"/>
        </w:rPr>
        <w:t>modalității de gestiune a transportului public local de călători prin curse regulate în Municipiul Sfântu Gheorghe</w:t>
      </w:r>
    </w:p>
    <w:p w:rsidR="00A822B5" w:rsidRPr="00AE163B" w:rsidRDefault="00A822B5" w:rsidP="00AC239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2FC6" w:rsidRPr="00AE163B" w:rsidRDefault="00D92FC6" w:rsidP="00AC239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C2390" w:rsidRPr="00AE163B" w:rsidRDefault="00AC2390" w:rsidP="00D92F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AE163B">
        <w:rPr>
          <w:rFonts w:ascii="Times New Roman" w:hAnsi="Times New Roman" w:cs="Times New Roman"/>
          <w:sz w:val="24"/>
          <w:szCs w:val="24"/>
        </w:rPr>
        <w:t xml:space="preserve">În municipiul Sfântu Gheorghe în prezent serviciul de transport public local de persoane în curse regulate este gestionat de operatorul de transport </w:t>
      </w:r>
      <w:r w:rsidRPr="00AE163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MULTI-TRANS S.A. Sfântu Gheorghe, în baza </w:t>
      </w:r>
      <w:r w:rsidRPr="00AE163B">
        <w:rPr>
          <w:rFonts w:ascii="Times New Roman" w:hAnsi="Times New Roman" w:cs="Times New Roman"/>
          <w:sz w:val="24"/>
          <w:szCs w:val="24"/>
        </w:rPr>
        <w:t xml:space="preserve">Contractului de delegare nr. </w:t>
      </w:r>
      <w:r w:rsidRPr="00AE163B">
        <w:rPr>
          <w:rFonts w:ascii="Times New Roman" w:hAnsi="Times New Roman" w:cs="Times New Roman"/>
          <w:bCs/>
          <w:sz w:val="24"/>
          <w:szCs w:val="24"/>
          <w:lang w:val="it-IT"/>
        </w:rPr>
        <w:t>29.347/2013 încheiat între Municipiul Sfântu Gheorghe şi întreprinderea publică MULTI-TRANS S.A. Sfântu Gheorghe, care își încetează valabilitatea la data de 15.06.2019.</w:t>
      </w:r>
    </w:p>
    <w:p w:rsidR="00A822B5" w:rsidRPr="00AE163B" w:rsidRDefault="0047126F" w:rsidP="00D92F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163B">
        <w:rPr>
          <w:rFonts w:ascii="Times New Roman" w:hAnsi="Times New Roman" w:cs="Times New Roman"/>
          <w:sz w:val="24"/>
          <w:szCs w:val="24"/>
        </w:rPr>
        <w:t xml:space="preserve">Pentru asigurarea continuității executării acestui </w:t>
      </w:r>
      <w:r w:rsidR="00AE163B">
        <w:rPr>
          <w:rFonts w:ascii="Times New Roman" w:hAnsi="Times New Roman" w:cs="Times New Roman"/>
          <w:sz w:val="24"/>
          <w:szCs w:val="24"/>
        </w:rPr>
        <w:t>serviciu public de interes economic general</w:t>
      </w:r>
      <w:r w:rsidRPr="00AE163B">
        <w:rPr>
          <w:rFonts w:ascii="Times New Roman" w:hAnsi="Times New Roman" w:cs="Times New Roman"/>
          <w:sz w:val="24"/>
          <w:szCs w:val="24"/>
        </w:rPr>
        <w:t xml:space="preserve"> se propune realizarea modului de organizare, exploatare, gestionarea </w:t>
      </w:r>
      <w:proofErr w:type="spellStart"/>
      <w:r w:rsidRPr="00AE163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E1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163B"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 w:rsidRPr="00AE163B">
        <w:rPr>
          <w:rFonts w:ascii="Times New Roman" w:hAnsi="Times New Roman" w:cs="Times New Roman"/>
          <w:sz w:val="24"/>
          <w:szCs w:val="24"/>
        </w:rPr>
        <w:t xml:space="preserve"> a serviciului de transport public astfel încât fiecărui </w:t>
      </w:r>
      <w:proofErr w:type="spellStart"/>
      <w:r w:rsidRPr="00AE163B">
        <w:rPr>
          <w:rFonts w:ascii="Times New Roman" w:hAnsi="Times New Roman" w:cs="Times New Roman"/>
          <w:sz w:val="24"/>
          <w:szCs w:val="24"/>
        </w:rPr>
        <w:t>cetăţean</w:t>
      </w:r>
      <w:proofErr w:type="spellEnd"/>
      <w:r w:rsidRPr="00AE163B">
        <w:rPr>
          <w:rFonts w:ascii="Times New Roman" w:hAnsi="Times New Roman" w:cs="Times New Roman"/>
          <w:sz w:val="24"/>
          <w:szCs w:val="24"/>
        </w:rPr>
        <w:t xml:space="preserve"> să-i fie asigurat, într-o manieră performantă </w:t>
      </w:r>
      <w:proofErr w:type="spellStart"/>
      <w:r w:rsidRPr="00AE163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E163B">
        <w:rPr>
          <w:rFonts w:ascii="Times New Roman" w:hAnsi="Times New Roman" w:cs="Times New Roman"/>
          <w:sz w:val="24"/>
          <w:szCs w:val="24"/>
        </w:rPr>
        <w:t xml:space="preserve"> nediscriminatorie, accesul la acest serviciu public,</w:t>
      </w:r>
      <w:r w:rsidR="0020739D" w:rsidRPr="00AE163B">
        <w:rPr>
          <w:rFonts w:ascii="Times New Roman" w:hAnsi="Times New Roman" w:cs="Times New Roman"/>
          <w:sz w:val="24"/>
          <w:szCs w:val="24"/>
        </w:rPr>
        <w:t xml:space="preserve"> p</w:t>
      </w:r>
      <w:r w:rsidRPr="00AE163B">
        <w:rPr>
          <w:rFonts w:ascii="Times New Roman" w:hAnsi="Times New Roman" w:cs="Times New Roman"/>
          <w:sz w:val="24"/>
          <w:szCs w:val="24"/>
        </w:rPr>
        <w:t>rin aplicarea legislației relevante în vigoare, corelată, și anume: Legea serviciilor comunitare de utilități publice nr. 51/2006, republicată, Legea nr. 92/2007</w:t>
      </w:r>
      <w:r w:rsidRPr="00AE163B">
        <w:rPr>
          <w:rFonts w:ascii="Times New Roman" w:hAnsi="Times New Roman" w:cs="Times New Roman"/>
          <w:sz w:val="24"/>
          <w:szCs w:val="24"/>
          <w:lang w:val="it-IT"/>
        </w:rPr>
        <w:t xml:space="preserve"> actualizată, a serviciilor de transport public local,</w:t>
      </w:r>
      <w:r w:rsidRPr="00AE163B">
        <w:rPr>
          <w:rFonts w:ascii="Times New Roman" w:hAnsi="Times New Roman" w:cs="Times New Roman"/>
          <w:sz w:val="24"/>
          <w:szCs w:val="24"/>
        </w:rPr>
        <w:t xml:space="preserve"> Legea administrației publice locale nr. 215/2001, republicată, cu modificările și completările ulterioare, Legea-cadru a descentralizării nr. 195/2006, Legea finanțelor publice locale nr. 273/2006, respectiv Regulamentul (CE) nr. 1370/2007.</w:t>
      </w:r>
    </w:p>
    <w:p w:rsidR="00893A69" w:rsidRPr="00AE163B" w:rsidRDefault="0020739D" w:rsidP="00D92F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163B">
        <w:rPr>
          <w:rFonts w:ascii="Times New Roman" w:hAnsi="Times New Roman" w:cs="Times New Roman"/>
          <w:sz w:val="24"/>
          <w:szCs w:val="24"/>
        </w:rPr>
        <w:t>Pentru îndeplinirea la termen a obligaț</w:t>
      </w:r>
      <w:r w:rsidR="00AE163B">
        <w:rPr>
          <w:rFonts w:ascii="Times New Roman" w:hAnsi="Times New Roman" w:cs="Times New Roman"/>
          <w:sz w:val="24"/>
          <w:szCs w:val="24"/>
        </w:rPr>
        <w:t>iilor ce le revin</w:t>
      </w:r>
      <w:r w:rsidRPr="00AE163B">
        <w:rPr>
          <w:rFonts w:ascii="Times New Roman" w:hAnsi="Times New Roman" w:cs="Times New Roman"/>
          <w:sz w:val="24"/>
          <w:szCs w:val="24"/>
        </w:rPr>
        <w:t xml:space="preserve"> autorităților publice locale, </w:t>
      </w:r>
      <w:r w:rsidR="00893A69" w:rsidRPr="00AE163B">
        <w:rPr>
          <w:rFonts w:ascii="Times New Roman" w:hAnsi="Times New Roman" w:cs="Times New Roman"/>
          <w:sz w:val="24"/>
          <w:szCs w:val="24"/>
        </w:rPr>
        <w:t xml:space="preserve">și </w:t>
      </w:r>
    </w:p>
    <w:p w:rsidR="00893A69" w:rsidRPr="00AE163B" w:rsidRDefault="00893A69" w:rsidP="00D92FC6">
      <w:pPr>
        <w:pStyle w:val="BodyText2"/>
        <w:ind w:firstLine="708"/>
        <w:rPr>
          <w:lang w:val="ro-RO"/>
        </w:rPr>
      </w:pPr>
      <w:r w:rsidRPr="00AE163B">
        <w:rPr>
          <w:lang w:val="ro-RO"/>
        </w:rPr>
        <w:t xml:space="preserve">Având în vedere că la nivelul Uniunii Europene este adoptat Regulamentul (CE) nr. 1370/2007 al Parlamentului European </w:t>
      </w:r>
      <w:proofErr w:type="spellStart"/>
      <w:r w:rsidRPr="00AE163B">
        <w:rPr>
          <w:lang w:val="ro-RO"/>
        </w:rPr>
        <w:t>şi</w:t>
      </w:r>
      <w:proofErr w:type="spellEnd"/>
      <w:r w:rsidRPr="00AE163B">
        <w:rPr>
          <w:lang w:val="ro-RO"/>
        </w:rPr>
        <w:t xml:space="preserve"> al Consiliului privind serviciile publice de transport feroviar și rutier de călători și de abrogare a Regulamentelor (CEE) nr. 1191/69 și nr. 1107/70 ale Consiliului al cărui scop este definirea modului „în care, în conformitate cu normele dreptului comunitar, autoritățile competente pot acționa în domeniul transportului public de călători pentru a garanta prestarea de servicii de interes general care sunt, printre altele, mai numeroase, mai sigure, de calitate mai bună sau au costuri mai scăzute decât cele pe care le-ar fi permis numai acțiunea forțelor pieței” și care, prin impactul major asupra organizării, reglementării și controlului prestării serviciului de transport public local, impune abordarea într-o viziune nouă, integrată, a legislației în vigoare aplicabile serviciului de transport public de călători,</w:t>
      </w:r>
    </w:p>
    <w:p w:rsidR="0020739D" w:rsidRPr="00AE163B" w:rsidRDefault="00893A69" w:rsidP="00D92F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AE163B">
        <w:rPr>
          <w:rFonts w:ascii="Times New Roman" w:hAnsi="Times New Roman" w:cs="Times New Roman"/>
          <w:sz w:val="24"/>
          <w:szCs w:val="24"/>
        </w:rPr>
        <w:t>A fost</w:t>
      </w:r>
      <w:r w:rsidR="0020739D" w:rsidRPr="00AE163B">
        <w:rPr>
          <w:rFonts w:ascii="Times New Roman" w:hAnsi="Times New Roman" w:cs="Times New Roman"/>
          <w:sz w:val="24"/>
          <w:szCs w:val="24"/>
        </w:rPr>
        <w:t xml:space="preserve"> elaborat un Studiu de oportunitate în vederea stabilirii modalității de gestiune a transportului public local de călători prin curse regulate în Municipiul Sfântu Gheorghe, care cuprinde elementele de bază </w:t>
      </w:r>
      <w:r w:rsidR="00AE163B">
        <w:rPr>
          <w:rFonts w:ascii="Times New Roman" w:hAnsi="Times New Roman" w:cs="Times New Roman"/>
          <w:sz w:val="24"/>
          <w:szCs w:val="24"/>
        </w:rPr>
        <w:t>privind</w:t>
      </w:r>
      <w:r w:rsidRPr="00AE163B">
        <w:rPr>
          <w:rFonts w:ascii="Times New Roman" w:hAnsi="Times New Roman" w:cs="Times New Roman"/>
          <w:sz w:val="24"/>
          <w:szCs w:val="24"/>
        </w:rPr>
        <w:t xml:space="preserve">: aria teritorială, strategia municipiului Sfântu Gheorghe privind serviciile de transport public, traseele, tarifele și politica socială a municipiului, prezentarea operatorului, controlul exercitat de către Consiliul Local asupra activității operatorului, </w:t>
      </w:r>
      <w:r w:rsidR="0020739D" w:rsidRPr="00AE163B">
        <w:rPr>
          <w:rFonts w:ascii="Times New Roman" w:hAnsi="Times New Roman" w:cs="Times New Roman"/>
          <w:bCs/>
          <w:sz w:val="24"/>
          <w:szCs w:val="24"/>
          <w:lang w:val="it-IT"/>
        </w:rPr>
        <w:t>tipul de atr</w:t>
      </w:r>
      <w:r w:rsidR="00AE163B">
        <w:rPr>
          <w:rFonts w:ascii="Times New Roman" w:hAnsi="Times New Roman" w:cs="Times New Roman"/>
          <w:bCs/>
          <w:sz w:val="24"/>
          <w:szCs w:val="24"/>
          <w:lang w:val="it-IT"/>
        </w:rPr>
        <w:t>ibuire vizat,</w:t>
      </w:r>
      <w:r w:rsidR="0020739D" w:rsidRPr="00AE163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serviciile și zonele potențial vizate de atribuirea </w:t>
      </w:r>
      <w:r w:rsidR="00AE163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respectivă, </w:t>
      </w:r>
      <w:r w:rsidRPr="00AE163B">
        <w:rPr>
          <w:rFonts w:ascii="Times New Roman" w:hAnsi="Times New Roman" w:cs="Times New Roman"/>
          <w:bCs/>
          <w:sz w:val="24"/>
          <w:szCs w:val="24"/>
          <w:lang w:val="it-IT"/>
        </w:rPr>
        <w:t>mecanismul de compensare, standarde</w:t>
      </w:r>
      <w:r w:rsidR="00AE163B">
        <w:rPr>
          <w:rFonts w:ascii="Times New Roman" w:hAnsi="Times New Roman" w:cs="Times New Roman"/>
          <w:bCs/>
          <w:sz w:val="24"/>
          <w:szCs w:val="24"/>
          <w:lang w:val="it-IT"/>
        </w:rPr>
        <w:t>le</w:t>
      </w:r>
      <w:r w:rsidRPr="00AE163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de calitate, </w:t>
      </w:r>
      <w:r w:rsidR="0020739D" w:rsidRPr="00AE163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data de început și durata preconizate ale contractului de servicii publice. </w:t>
      </w:r>
    </w:p>
    <w:p w:rsidR="00B465FF" w:rsidRPr="00AE163B" w:rsidRDefault="00B465FF" w:rsidP="00D92F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E163B">
        <w:rPr>
          <w:rFonts w:ascii="Times New Roman" w:hAnsi="Times New Roman" w:cs="Times New Roman"/>
          <w:sz w:val="24"/>
          <w:szCs w:val="24"/>
          <w:lang w:val="it-IT"/>
        </w:rPr>
        <w:t>Având în vedere mărimea suprafeței teritoriului administrativ al municipiului Sfântu Gheorghe, cât si configuraţia stradală a municipiului, este oportună atribuirea directă într-un singur pachet, unui singur operator de transport intern, în cazul nostru MULTI-TRANS S.A.</w:t>
      </w:r>
    </w:p>
    <w:p w:rsidR="00D92FC6" w:rsidRPr="00D92FC6" w:rsidRDefault="00B465FF" w:rsidP="00D92F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eastAsia="Times New Roman" w:hAnsi="Calibri" w:cs="Calibri"/>
          <w:sz w:val="24"/>
          <w:szCs w:val="24"/>
          <w:lang w:eastAsia="ro-RO"/>
        </w:rPr>
      </w:pPr>
      <w:r w:rsidRPr="00AE163B">
        <w:rPr>
          <w:rFonts w:ascii="Times New Roman" w:hAnsi="Times New Roman" w:cs="Times New Roman"/>
          <w:sz w:val="24"/>
          <w:szCs w:val="24"/>
        </w:rPr>
        <w:lastRenderedPageBreak/>
        <w:t xml:space="preserve">Municipiul </w:t>
      </w:r>
      <w:proofErr w:type="spellStart"/>
      <w:r w:rsidRPr="00AE163B">
        <w:rPr>
          <w:rFonts w:ascii="Times New Roman" w:hAnsi="Times New Roman" w:cs="Times New Roman"/>
          <w:sz w:val="24"/>
          <w:szCs w:val="24"/>
        </w:rPr>
        <w:t>intenţionează</w:t>
      </w:r>
      <w:proofErr w:type="spellEnd"/>
      <w:r w:rsidRPr="00AE163B">
        <w:rPr>
          <w:rFonts w:ascii="Times New Roman" w:hAnsi="Times New Roman" w:cs="Times New Roman"/>
          <w:sz w:val="24"/>
          <w:szCs w:val="24"/>
        </w:rPr>
        <w:t xml:space="preserve"> să atragă fonduri ale Uniunii Europene pentru </w:t>
      </w:r>
      <w:proofErr w:type="spellStart"/>
      <w:r w:rsidRPr="00AE163B">
        <w:rPr>
          <w:rFonts w:ascii="Times New Roman" w:hAnsi="Times New Roman" w:cs="Times New Roman"/>
          <w:sz w:val="24"/>
          <w:szCs w:val="24"/>
        </w:rPr>
        <w:t>investiţiile</w:t>
      </w:r>
      <w:proofErr w:type="spellEnd"/>
      <w:r w:rsidRPr="00AE163B">
        <w:rPr>
          <w:rFonts w:ascii="Times New Roman" w:hAnsi="Times New Roman" w:cs="Times New Roman"/>
          <w:sz w:val="24"/>
          <w:szCs w:val="24"/>
        </w:rPr>
        <w:t xml:space="preserve"> prevăzute în Planul de Mobilitate Urbană Durabilă pentru modernizarea infrastructurii </w:t>
      </w:r>
      <w:proofErr w:type="spellStart"/>
      <w:r w:rsidRPr="00AE163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E163B">
        <w:rPr>
          <w:rFonts w:ascii="Times New Roman" w:hAnsi="Times New Roman" w:cs="Times New Roman"/>
          <w:sz w:val="24"/>
          <w:szCs w:val="24"/>
        </w:rPr>
        <w:t xml:space="preserve"> a dotărilor de tran</w:t>
      </w:r>
      <w:r w:rsidR="00D92FC6" w:rsidRPr="00AE163B">
        <w:rPr>
          <w:rFonts w:ascii="Times New Roman" w:hAnsi="Times New Roman" w:cs="Times New Roman"/>
          <w:sz w:val="24"/>
          <w:szCs w:val="24"/>
        </w:rPr>
        <w:t xml:space="preserve">sport public local de călători, cu ajutorul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Programul</w:t>
      </w:r>
      <w:r w:rsidR="00D92FC6" w:rsidRPr="00AE163B">
        <w:rPr>
          <w:rFonts w:ascii="Times New Roman" w:hAnsi="Times New Roman" w:cs="Times New Roman"/>
          <w:sz w:val="24"/>
          <w:szCs w:val="24"/>
          <w:lang w:val="en-US"/>
        </w:rPr>
        <w:t>ui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Operațional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Regional 2014-2020,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Axa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prioritară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4: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Sprijinirea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dezvoltării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urbane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durabile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Prioritatea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investiții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4e: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strategii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emisii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scăzute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dioxid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de carbon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tipurile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teritorii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special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zonele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urbane,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mobilității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urbane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multimodale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durabile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măsurilor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adaptare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relevante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atenuare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Obiectivul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specific 4.1: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Reducerea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emisiilor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de carbon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municipiile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reședință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județ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investiții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bazate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planurile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mobilitate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urbană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durabilă</w:t>
      </w:r>
      <w:proofErr w:type="spellEnd"/>
      <w:r w:rsidR="00D92FC6" w:rsidRPr="00D92FC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465FF" w:rsidRPr="00AE163B" w:rsidRDefault="00D92FC6" w:rsidP="00D92F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163B">
        <w:rPr>
          <w:rFonts w:ascii="Times New Roman" w:hAnsi="Times New Roman" w:cs="Times New Roman"/>
          <w:sz w:val="24"/>
          <w:szCs w:val="24"/>
        </w:rPr>
        <w:t>Aces</w:t>
      </w:r>
      <w:r w:rsidR="00B465FF" w:rsidRPr="00AE163B">
        <w:rPr>
          <w:rFonts w:ascii="Times New Roman" w:hAnsi="Times New Roman" w:cs="Times New Roman"/>
          <w:sz w:val="24"/>
          <w:szCs w:val="24"/>
        </w:rPr>
        <w:t>t</w:t>
      </w:r>
      <w:r w:rsidRPr="00AE163B">
        <w:rPr>
          <w:rFonts w:ascii="Times New Roman" w:hAnsi="Times New Roman" w:cs="Times New Roman"/>
          <w:sz w:val="24"/>
          <w:szCs w:val="24"/>
        </w:rPr>
        <w:t>e</w:t>
      </w:r>
      <w:r w:rsidR="00B465FF" w:rsidRPr="00AE163B">
        <w:rPr>
          <w:rFonts w:ascii="Times New Roman" w:hAnsi="Times New Roman" w:cs="Times New Roman"/>
          <w:sz w:val="24"/>
          <w:szCs w:val="24"/>
        </w:rPr>
        <w:t xml:space="preserve">a presupune un Contract de delegare tip Contract de Servicii Publice încheiat în conformitate cu </w:t>
      </w:r>
      <w:proofErr w:type="spellStart"/>
      <w:r w:rsidR="00B465FF" w:rsidRPr="00AE163B">
        <w:rPr>
          <w:rFonts w:ascii="Times New Roman" w:hAnsi="Times New Roman" w:cs="Times New Roman"/>
          <w:sz w:val="24"/>
          <w:szCs w:val="24"/>
        </w:rPr>
        <w:t>legislaţia</w:t>
      </w:r>
      <w:proofErr w:type="spellEnd"/>
      <w:r w:rsidR="00B465FF" w:rsidRPr="00AE163B">
        <w:rPr>
          <w:rFonts w:ascii="Times New Roman" w:hAnsi="Times New Roman" w:cs="Times New Roman"/>
          <w:sz w:val="24"/>
          <w:szCs w:val="24"/>
        </w:rPr>
        <w:t xml:space="preserve"> Uniunii Europene.</w:t>
      </w:r>
    </w:p>
    <w:p w:rsidR="00B465FF" w:rsidRPr="006760A3" w:rsidRDefault="002E5156" w:rsidP="00D92F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60A3">
        <w:rPr>
          <w:rFonts w:ascii="Times New Roman" w:hAnsi="Times New Roman" w:cs="Times New Roman"/>
          <w:sz w:val="24"/>
          <w:szCs w:val="24"/>
        </w:rPr>
        <w:t>Consider oportun</w:t>
      </w:r>
      <w:r w:rsidR="00B465FF" w:rsidRPr="006760A3">
        <w:rPr>
          <w:rFonts w:ascii="Times New Roman" w:hAnsi="Times New Roman" w:cs="Times New Roman"/>
          <w:sz w:val="24"/>
          <w:szCs w:val="24"/>
        </w:rPr>
        <w:t xml:space="preserve"> </w:t>
      </w:r>
      <w:r w:rsidR="00FB6C3F" w:rsidRPr="006760A3">
        <w:rPr>
          <w:rFonts w:ascii="Times New Roman" w:hAnsi="Times New Roman" w:cs="Times New Roman"/>
          <w:sz w:val="24"/>
          <w:szCs w:val="24"/>
        </w:rPr>
        <w:t>aprobarea Studiului de oportunitate în baza căruia se va elabora Contractul</w:t>
      </w:r>
      <w:r w:rsidR="00B465FF" w:rsidRPr="006760A3">
        <w:rPr>
          <w:rFonts w:ascii="Times New Roman" w:hAnsi="Times New Roman" w:cs="Times New Roman"/>
          <w:sz w:val="24"/>
          <w:szCs w:val="24"/>
        </w:rPr>
        <w:t xml:space="preserve"> de delegare a serviciilor de transport public local de călători </w:t>
      </w:r>
      <w:r w:rsidR="00FB6C3F" w:rsidRPr="006760A3">
        <w:rPr>
          <w:rFonts w:ascii="Times New Roman" w:hAnsi="Times New Roman" w:cs="Times New Roman"/>
          <w:sz w:val="24"/>
          <w:szCs w:val="24"/>
        </w:rPr>
        <w:t xml:space="preserve">pentru Municipiul Sfântu Gheorghe </w:t>
      </w:r>
      <w:r w:rsidR="006D0AC1" w:rsidRPr="006760A3">
        <w:rPr>
          <w:rFonts w:ascii="Times New Roman" w:hAnsi="Times New Roman" w:cs="Times New Roman"/>
          <w:sz w:val="24"/>
          <w:szCs w:val="24"/>
        </w:rPr>
        <w:t xml:space="preserve">prin </w:t>
      </w:r>
      <w:r w:rsidR="006D0AC1" w:rsidRPr="006760A3">
        <w:rPr>
          <w:rFonts w:ascii="Times New Roman" w:hAnsi="Times New Roman" w:cs="Times New Roman"/>
          <w:i/>
          <w:sz w:val="24"/>
          <w:szCs w:val="24"/>
        </w:rPr>
        <w:t>atribuire directă</w:t>
      </w:r>
      <w:r w:rsidR="006D0AC1" w:rsidRPr="006760A3">
        <w:rPr>
          <w:rFonts w:ascii="Times New Roman" w:hAnsi="Times New Roman" w:cs="Times New Roman"/>
          <w:sz w:val="24"/>
          <w:szCs w:val="24"/>
        </w:rPr>
        <w:t xml:space="preserve"> </w:t>
      </w:r>
      <w:r w:rsidR="00FB6C3F" w:rsidRPr="006760A3">
        <w:rPr>
          <w:rFonts w:ascii="Times New Roman" w:hAnsi="Times New Roman" w:cs="Times New Roman"/>
          <w:sz w:val="24"/>
          <w:szCs w:val="24"/>
        </w:rPr>
        <w:t xml:space="preserve">către </w:t>
      </w:r>
      <w:r w:rsidR="00FB6C3F" w:rsidRPr="006760A3">
        <w:rPr>
          <w:rFonts w:ascii="Times New Roman" w:hAnsi="Times New Roman" w:cs="Times New Roman"/>
          <w:i/>
          <w:sz w:val="24"/>
          <w:szCs w:val="24"/>
        </w:rPr>
        <w:t>operatorul</w:t>
      </w:r>
      <w:r w:rsidR="00B465FF" w:rsidRPr="006760A3">
        <w:rPr>
          <w:rFonts w:ascii="Times New Roman" w:hAnsi="Times New Roman" w:cs="Times New Roman"/>
          <w:i/>
          <w:sz w:val="24"/>
          <w:szCs w:val="24"/>
        </w:rPr>
        <w:t xml:space="preserve"> intern de transport public local MULTI-TRANS S.A</w:t>
      </w:r>
      <w:r w:rsidR="00B465FF" w:rsidRPr="006760A3">
        <w:rPr>
          <w:rFonts w:ascii="Times New Roman" w:hAnsi="Times New Roman" w:cs="Times New Roman"/>
          <w:sz w:val="24"/>
          <w:szCs w:val="24"/>
        </w:rPr>
        <w:t xml:space="preserve">. </w:t>
      </w:r>
      <w:r w:rsidR="00FB6C3F" w:rsidRPr="006760A3">
        <w:rPr>
          <w:rFonts w:ascii="Times New Roman" w:hAnsi="Times New Roman" w:cs="Times New Roman"/>
          <w:sz w:val="24"/>
          <w:szCs w:val="24"/>
        </w:rPr>
        <w:t>–</w:t>
      </w:r>
      <w:r w:rsidR="00B465FF" w:rsidRPr="006760A3">
        <w:rPr>
          <w:rFonts w:ascii="Times New Roman" w:hAnsi="Times New Roman" w:cs="Times New Roman"/>
          <w:sz w:val="24"/>
          <w:szCs w:val="24"/>
        </w:rPr>
        <w:t xml:space="preserve"> </w:t>
      </w:r>
      <w:r w:rsidR="00FB6C3F" w:rsidRPr="006760A3">
        <w:rPr>
          <w:rFonts w:ascii="Times New Roman" w:hAnsi="Times New Roman" w:cs="Times New Roman"/>
          <w:sz w:val="24"/>
          <w:szCs w:val="24"/>
        </w:rPr>
        <w:t>întreprindere publică, acționar unic Consiliul Local al municipiului Sfântu Gheorghe</w:t>
      </w:r>
      <w:r w:rsidR="00B465FF" w:rsidRPr="006760A3">
        <w:rPr>
          <w:rFonts w:ascii="Times New Roman" w:hAnsi="Times New Roman" w:cs="Times New Roman"/>
          <w:sz w:val="24"/>
          <w:szCs w:val="24"/>
        </w:rPr>
        <w:t>-,</w:t>
      </w:r>
      <w:r w:rsidR="006D0AC1" w:rsidRPr="006760A3">
        <w:rPr>
          <w:rFonts w:ascii="Times New Roman" w:hAnsi="Times New Roman" w:cs="Times New Roman"/>
          <w:sz w:val="24"/>
          <w:szCs w:val="24"/>
        </w:rPr>
        <w:t xml:space="preserve"> pentru 6 ani (</w:t>
      </w:r>
      <w:r w:rsidR="004C29E6">
        <w:rPr>
          <w:rFonts w:ascii="Times New Roman" w:hAnsi="Times New Roman" w:cs="Times New Roman"/>
          <w:sz w:val="24"/>
          <w:szCs w:val="24"/>
        </w:rPr>
        <w:t xml:space="preserve">fiind posibil </w:t>
      </w:r>
      <w:r w:rsidR="005063DD" w:rsidRPr="006760A3">
        <w:rPr>
          <w:rFonts w:ascii="Times New Roman" w:hAnsi="Times New Roman" w:cs="Times New Roman"/>
          <w:sz w:val="24"/>
          <w:szCs w:val="24"/>
        </w:rPr>
        <w:t xml:space="preserve">pentru </w:t>
      </w:r>
      <w:r w:rsidR="006760A3" w:rsidRPr="006760A3">
        <w:rPr>
          <w:rFonts w:ascii="Times New Roman" w:hAnsi="Times New Roman" w:cs="Times New Roman"/>
          <w:sz w:val="24"/>
          <w:szCs w:val="24"/>
        </w:rPr>
        <w:t>o durată de</w:t>
      </w:r>
      <w:r w:rsidR="005063DD" w:rsidRPr="006760A3">
        <w:rPr>
          <w:rFonts w:ascii="Times New Roman" w:hAnsi="Times New Roman" w:cs="Times New Roman"/>
          <w:sz w:val="24"/>
          <w:szCs w:val="24"/>
        </w:rPr>
        <w:t xml:space="preserve">10 ani în cazul în care </w:t>
      </w:r>
      <w:r w:rsidR="004C29E6">
        <w:rPr>
          <w:rFonts w:ascii="Times New Roman" w:hAnsi="Times New Roman" w:cs="Times New Roman"/>
          <w:sz w:val="24"/>
          <w:szCs w:val="24"/>
        </w:rPr>
        <w:t xml:space="preserve">va intra în vigoare OUG aflat în prezent în faza de proiect </w:t>
      </w:r>
      <w:r w:rsidR="006760A3" w:rsidRPr="006760A3">
        <w:rPr>
          <w:rFonts w:ascii="Times New Roman" w:hAnsi="Times New Roman" w:cs="Times New Roman"/>
          <w:sz w:val="24"/>
          <w:szCs w:val="24"/>
        </w:rPr>
        <w:t xml:space="preserve">- în perioada în care propunerea de act normativ se află sub procedura determinată de transparența decizională  - pentru modificarea </w:t>
      </w:r>
      <w:proofErr w:type="spellStart"/>
      <w:r w:rsidR="006760A3" w:rsidRPr="006760A3">
        <w:rPr>
          <w:rStyle w:val="CharacterStyle2"/>
          <w:rFonts w:ascii="Times New Roman" w:hAnsi="Times New Roman" w:cs="Times New Roman"/>
          <w:spacing w:val="-2"/>
          <w:sz w:val="24"/>
          <w:szCs w:val="24"/>
          <w:lang w:eastAsia="ro-RO"/>
        </w:rPr>
        <w:t>şi</w:t>
      </w:r>
      <w:proofErr w:type="spellEnd"/>
      <w:r w:rsidR="006760A3" w:rsidRPr="006760A3">
        <w:rPr>
          <w:rStyle w:val="CharacterStyle2"/>
          <w:rFonts w:ascii="Times New Roman" w:hAnsi="Times New Roman" w:cs="Times New Roman"/>
          <w:spacing w:val="-2"/>
          <w:sz w:val="24"/>
          <w:szCs w:val="24"/>
          <w:lang w:eastAsia="ro-RO"/>
        </w:rPr>
        <w:t xml:space="preserve"> completarea unor acte normative în domeniul serviciilor comunitare de </w:t>
      </w:r>
      <w:proofErr w:type="spellStart"/>
      <w:r w:rsidR="006760A3" w:rsidRPr="006760A3">
        <w:rPr>
          <w:rStyle w:val="CharacterStyle2"/>
          <w:rFonts w:ascii="Times New Roman" w:hAnsi="Times New Roman" w:cs="Times New Roman"/>
          <w:spacing w:val="-2"/>
          <w:sz w:val="24"/>
          <w:szCs w:val="24"/>
          <w:lang w:eastAsia="ro-RO"/>
        </w:rPr>
        <w:t>utilităţi</w:t>
      </w:r>
      <w:proofErr w:type="spellEnd"/>
      <w:r w:rsidR="006760A3" w:rsidRPr="006760A3">
        <w:rPr>
          <w:rStyle w:val="CharacterStyle2"/>
          <w:rFonts w:ascii="Times New Roman" w:hAnsi="Times New Roman" w:cs="Times New Roman"/>
          <w:spacing w:val="-2"/>
          <w:sz w:val="24"/>
          <w:szCs w:val="24"/>
          <w:lang w:eastAsia="ro-RO"/>
        </w:rPr>
        <w:t xml:space="preserve"> publice (a </w:t>
      </w:r>
      <w:r w:rsidR="006760A3" w:rsidRPr="006760A3">
        <w:rPr>
          <w:rFonts w:ascii="Times New Roman" w:hAnsi="Times New Roman" w:cs="Times New Roman"/>
          <w:sz w:val="24"/>
          <w:szCs w:val="24"/>
        </w:rPr>
        <w:t xml:space="preserve">legilor 92 si 51/2007), pentru eliminarea </w:t>
      </w:r>
      <w:proofErr w:type="spellStart"/>
      <w:r w:rsidR="006760A3" w:rsidRPr="006760A3">
        <w:rPr>
          <w:rFonts w:ascii="Times New Roman" w:hAnsi="Times New Roman" w:cs="Times New Roman"/>
          <w:sz w:val="24"/>
          <w:szCs w:val="24"/>
        </w:rPr>
        <w:t>inadvertenţelor</w:t>
      </w:r>
      <w:proofErr w:type="spellEnd"/>
      <w:r w:rsidR="006760A3" w:rsidRPr="006760A3">
        <w:rPr>
          <w:rFonts w:ascii="Times New Roman" w:hAnsi="Times New Roman" w:cs="Times New Roman"/>
          <w:sz w:val="24"/>
          <w:szCs w:val="24"/>
        </w:rPr>
        <w:t xml:space="preserve"> dintre </w:t>
      </w:r>
      <w:proofErr w:type="spellStart"/>
      <w:r w:rsidR="006760A3" w:rsidRPr="006760A3">
        <w:rPr>
          <w:rFonts w:ascii="Times New Roman" w:hAnsi="Times New Roman" w:cs="Times New Roman"/>
          <w:sz w:val="24"/>
          <w:szCs w:val="24"/>
        </w:rPr>
        <w:t>legislaţia</w:t>
      </w:r>
      <w:proofErr w:type="spellEnd"/>
      <w:r w:rsidR="006760A3" w:rsidRPr="006760A3">
        <w:rPr>
          <w:rFonts w:ascii="Times New Roman" w:hAnsi="Times New Roman" w:cs="Times New Roman"/>
          <w:sz w:val="24"/>
          <w:szCs w:val="24"/>
        </w:rPr>
        <w:t xml:space="preserve"> europeană </w:t>
      </w:r>
      <w:proofErr w:type="spellStart"/>
      <w:r w:rsidR="006760A3" w:rsidRPr="006760A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6760A3" w:rsidRPr="00676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0A3" w:rsidRPr="006760A3">
        <w:rPr>
          <w:rFonts w:ascii="Times New Roman" w:hAnsi="Times New Roman" w:cs="Times New Roman"/>
          <w:sz w:val="24"/>
          <w:szCs w:val="24"/>
        </w:rPr>
        <w:t>legislaţia</w:t>
      </w:r>
      <w:proofErr w:type="spellEnd"/>
      <w:r w:rsidR="006760A3" w:rsidRPr="00676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0A3" w:rsidRPr="006760A3">
        <w:rPr>
          <w:rFonts w:ascii="Times New Roman" w:hAnsi="Times New Roman" w:cs="Times New Roman"/>
          <w:sz w:val="24"/>
          <w:szCs w:val="24"/>
        </w:rPr>
        <w:t>naţională</w:t>
      </w:r>
      <w:proofErr w:type="spellEnd"/>
      <w:r w:rsidR="006760A3" w:rsidRPr="006760A3">
        <w:rPr>
          <w:rFonts w:ascii="Times New Roman" w:hAnsi="Times New Roman" w:cs="Times New Roman"/>
          <w:sz w:val="24"/>
          <w:szCs w:val="24"/>
        </w:rPr>
        <w:t xml:space="preserve"> în materia serviciilor comunitare de </w:t>
      </w:r>
      <w:proofErr w:type="spellStart"/>
      <w:r w:rsidR="006760A3" w:rsidRPr="006760A3">
        <w:rPr>
          <w:rFonts w:ascii="Times New Roman" w:hAnsi="Times New Roman" w:cs="Times New Roman"/>
          <w:sz w:val="24"/>
          <w:szCs w:val="24"/>
        </w:rPr>
        <w:t>utilităţi</w:t>
      </w:r>
      <w:proofErr w:type="spellEnd"/>
      <w:r w:rsidR="006760A3" w:rsidRPr="006760A3">
        <w:rPr>
          <w:rFonts w:ascii="Times New Roman" w:hAnsi="Times New Roman" w:cs="Times New Roman"/>
          <w:sz w:val="24"/>
          <w:szCs w:val="24"/>
        </w:rPr>
        <w:t xml:space="preserve"> publice), </w:t>
      </w:r>
      <w:r w:rsidR="00B465FF" w:rsidRPr="006760A3">
        <w:rPr>
          <w:rFonts w:ascii="Times New Roman" w:hAnsi="Times New Roman" w:cs="Times New Roman"/>
          <w:sz w:val="24"/>
          <w:szCs w:val="24"/>
        </w:rPr>
        <w:t>determinată de necesitatea gestionării în continuare a serviciilor de transport public local de călători în condiții de calitate, siguranță, capacitate managerială și raport calitate/preț cât mai mic, de către un operator de transport public de persoane cu experiență care deține capacitatea tehnică și managerială necesară și are abilitatea de a satisface necesitățile populației în acest domeniu.</w:t>
      </w:r>
    </w:p>
    <w:p w:rsidR="00B465FF" w:rsidRPr="006760A3" w:rsidRDefault="00B465FF" w:rsidP="00D92F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AE163B" w:rsidRPr="00AE163B" w:rsidRDefault="00AE163B" w:rsidP="00D92F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AE163B" w:rsidRPr="00AE163B" w:rsidRDefault="00AE163B" w:rsidP="00D92F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AE163B" w:rsidRPr="00AE163B" w:rsidRDefault="00AE163B" w:rsidP="00D92F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AE163B" w:rsidRPr="00AE163B" w:rsidRDefault="00AE163B" w:rsidP="00AE163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AE163B">
        <w:rPr>
          <w:rFonts w:ascii="Times New Roman" w:hAnsi="Times New Roman" w:cs="Times New Roman"/>
          <w:bCs/>
          <w:sz w:val="24"/>
          <w:szCs w:val="24"/>
          <w:lang w:val="it-IT"/>
        </w:rPr>
        <w:t>VICEPRIMAR,</w:t>
      </w:r>
    </w:p>
    <w:p w:rsidR="00AE163B" w:rsidRPr="00AE163B" w:rsidRDefault="00AE163B" w:rsidP="00AE163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AE163B" w:rsidRPr="00AE163B" w:rsidRDefault="00AE163B" w:rsidP="00AE163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AE163B">
        <w:rPr>
          <w:rFonts w:ascii="Times New Roman" w:hAnsi="Times New Roman" w:cs="Times New Roman"/>
          <w:bCs/>
          <w:sz w:val="24"/>
          <w:szCs w:val="24"/>
          <w:lang w:val="it-IT"/>
        </w:rPr>
        <w:t>TOTH-BIRTAN CSABA</w:t>
      </w:r>
    </w:p>
    <w:sectPr w:rsidR="00AE163B" w:rsidRPr="00AE16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2B5"/>
    <w:rsid w:val="0020739D"/>
    <w:rsid w:val="002E5156"/>
    <w:rsid w:val="0047126F"/>
    <w:rsid w:val="00476207"/>
    <w:rsid w:val="004C29E6"/>
    <w:rsid w:val="005063DD"/>
    <w:rsid w:val="006760A3"/>
    <w:rsid w:val="006D0AC1"/>
    <w:rsid w:val="007C4278"/>
    <w:rsid w:val="00893A69"/>
    <w:rsid w:val="009B1B10"/>
    <w:rsid w:val="00A822B5"/>
    <w:rsid w:val="00AC2390"/>
    <w:rsid w:val="00AE163B"/>
    <w:rsid w:val="00B465FF"/>
    <w:rsid w:val="00D92FC6"/>
    <w:rsid w:val="00E061CF"/>
    <w:rsid w:val="00E07909"/>
    <w:rsid w:val="00ED59BE"/>
    <w:rsid w:val="00F16E8C"/>
    <w:rsid w:val="00FB6C3F"/>
    <w:rsid w:val="00FC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C1A45-4780-49F8-B8B8-762D291E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">
    <w:name w:val="Char1 Char Char"/>
    <w:basedOn w:val="Normal"/>
    <w:rsid w:val="00A82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odyText2">
    <w:name w:val="Body Text 2"/>
    <w:basedOn w:val="Normal"/>
    <w:link w:val="BodyText2Char"/>
    <w:semiHidden/>
    <w:rsid w:val="00E061CF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E061CF"/>
    <w:rPr>
      <w:rFonts w:ascii="Times New Roman" w:eastAsia="MS Mincho" w:hAnsi="Times New Roman" w:cs="Times New Roman"/>
      <w:sz w:val="24"/>
      <w:szCs w:val="24"/>
      <w:lang w:val="en-US"/>
    </w:rPr>
  </w:style>
  <w:style w:type="character" w:customStyle="1" w:styleId="CharacterStyle2">
    <w:name w:val="Character Style 2"/>
    <w:uiPriority w:val="99"/>
    <w:rsid w:val="006760A3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9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5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4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05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824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Ildiko</dc:creator>
  <cp:keywords/>
  <dc:description/>
  <cp:lastModifiedBy>Gyuri</cp:lastModifiedBy>
  <cp:revision>2</cp:revision>
  <dcterms:created xsi:type="dcterms:W3CDTF">2018-03-28T06:38:00Z</dcterms:created>
  <dcterms:modified xsi:type="dcterms:W3CDTF">2018-03-28T06:38:00Z</dcterms:modified>
</cp:coreProperties>
</file>